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Dosis" w:cs="Dosis" w:eastAsia="Dosis" w:hAnsi="Dosis"/>
          <w:b w:val="1"/>
        </w:rPr>
      </w:pPr>
      <w:bookmarkStart w:colFirst="0" w:colLast="0" w:name="_ds91ve2qb3dd" w:id="0"/>
      <w:bookmarkEnd w:id="0"/>
      <w:r w:rsidDel="00000000" w:rsidR="00000000" w:rsidRPr="00000000">
        <w:rPr>
          <w:rFonts w:ascii="Dosis" w:cs="Dosis" w:eastAsia="Dosis" w:hAnsi="Dosis"/>
          <w:b w:val="1"/>
          <w:rtl w:val="0"/>
        </w:rPr>
        <w:t xml:space="preserve">DCE - Fiche synthétique sur le marché</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jc w:val="both"/>
        <w:rPr>
          <w:rFonts w:ascii="Dosis" w:cs="Dosis" w:eastAsia="Dosis" w:hAnsi="Dosis"/>
          <w:sz w:val="28"/>
          <w:szCs w:val="28"/>
        </w:rPr>
      </w:pPr>
      <w:r w:rsidDel="00000000" w:rsidR="00000000" w:rsidRPr="00000000">
        <w:rPr>
          <w:rFonts w:ascii="Dosis" w:cs="Dosis" w:eastAsia="Dosis" w:hAnsi="Dosis"/>
          <w:sz w:val="28"/>
          <w:szCs w:val="28"/>
          <w:rtl w:val="0"/>
        </w:rPr>
        <w:t xml:space="preserve">Pour l’entreprise qui étudie le marché, ce document constitue une aide à la décision d’y répondre ou non en analysant les points clés et les exigences de l’administration. Il est préférable de rester synthétique dans le contenu de chaque partie pour atteindre l’objectif de compréhension rapide.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r>
    </w:p>
    <w:tbl>
      <w:tblPr>
        <w:tblStyle w:val="Table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45"/>
        <w:tblGridChange w:id="0">
          <w:tblGrid>
            <w:gridCol w:w="3555"/>
            <w:gridCol w:w="54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OBJET DU MARCHÉ</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(Décrire précisément la demande)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compléter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DEMANDEUR (PRINCIPAL ET SECONDAIRE)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(Ensemble des services impliqués, directions, partenaires)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A compléter...</w:t>
            </w:r>
          </w:p>
        </w:tc>
      </w:tr>
      <w:tr>
        <w:trPr>
          <w:trHeight w:val="1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b w:val="1"/>
                <w:rtl w:val="0"/>
              </w:rPr>
              <w:t xml:space="preserve">POURQUOI ? </w:t>
            </w:r>
            <w:r w:rsidDel="00000000" w:rsidR="00000000" w:rsidRPr="00000000">
              <w:rPr>
                <w:rtl w:val="0"/>
              </w:rPr>
              <w:t xml:space="preserve">(contexte, motivation du demandeur)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b w:val="1"/>
                <w:rtl w:val="0"/>
              </w:rPr>
              <w:t xml:space="preserve">OÙ ? (</w:t>
            </w:r>
            <w:r w:rsidDel="00000000" w:rsidR="00000000" w:rsidRPr="00000000">
              <w:rPr>
                <w:rtl w:val="0"/>
              </w:rPr>
              <w:t xml:space="preserve">localisation, périmètre de rayonnement)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rPr>
            </w:pPr>
            <w:r w:rsidDel="00000000" w:rsidR="00000000" w:rsidRPr="00000000">
              <w:rPr>
                <w:b w:val="1"/>
                <w:rtl w:val="0"/>
              </w:rPr>
              <w:t xml:space="preserve">QUAND ?</w:t>
            </w:r>
          </w:p>
          <w:p w:rsidR="00000000" w:rsidDel="00000000" w:rsidP="00000000" w:rsidRDefault="00000000" w:rsidRPr="00000000" w14:paraId="00000011">
            <w:pPr>
              <w:widowControl w:val="0"/>
              <w:numPr>
                <w:ilvl w:val="0"/>
                <w:numId w:val="1"/>
              </w:numPr>
              <w:spacing w:line="240" w:lineRule="auto"/>
              <w:ind w:left="720" w:hanging="360"/>
              <w:rPr/>
            </w:pPr>
            <w:r w:rsidDel="00000000" w:rsidR="00000000" w:rsidRPr="00000000">
              <w:rPr>
                <w:rtl w:val="0"/>
              </w:rPr>
              <w:t xml:space="preserve">Dépôt du dossier de candidature</w:t>
            </w:r>
          </w:p>
          <w:p w:rsidR="00000000" w:rsidDel="00000000" w:rsidP="00000000" w:rsidRDefault="00000000" w:rsidRPr="00000000" w14:paraId="00000012">
            <w:pPr>
              <w:widowControl w:val="0"/>
              <w:numPr>
                <w:ilvl w:val="0"/>
                <w:numId w:val="1"/>
              </w:numPr>
              <w:spacing w:line="240" w:lineRule="auto"/>
              <w:ind w:left="720" w:hanging="360"/>
              <w:rPr/>
            </w:pPr>
            <w:r w:rsidDel="00000000" w:rsidR="00000000" w:rsidRPr="00000000">
              <w:rPr>
                <w:rtl w:val="0"/>
              </w:rPr>
              <w:t xml:space="preserve">Date souhaitée de la mise en oeuvre effective du marché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ind w:left="720" w:firstLine="0"/>
              <w:rPr/>
            </w:pPr>
            <w:r w:rsidDel="00000000" w:rsidR="00000000" w:rsidRPr="00000000">
              <w:rPr>
                <w:rtl w:val="0"/>
              </w:rPr>
            </w:r>
          </w:p>
          <w:p w:rsidR="00000000" w:rsidDel="00000000" w:rsidP="00000000" w:rsidRDefault="00000000" w:rsidRPr="00000000" w14:paraId="00000014">
            <w:pPr>
              <w:widowControl w:val="0"/>
              <w:spacing w:line="240" w:lineRule="auto"/>
              <w:ind w:left="0" w:firstLine="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ind w:left="0" w:firstLine="0"/>
              <w:rPr>
                <w:b w:val="1"/>
              </w:rPr>
            </w:pPr>
            <w:r w:rsidDel="00000000" w:rsidR="00000000" w:rsidRPr="00000000">
              <w:rPr>
                <w:b w:val="1"/>
                <w:rtl w:val="0"/>
              </w:rPr>
              <w:t xml:space="preserve">COMBIEN ? </w:t>
            </w:r>
          </w:p>
          <w:p w:rsidR="00000000" w:rsidDel="00000000" w:rsidP="00000000" w:rsidRDefault="00000000" w:rsidRPr="00000000" w14:paraId="00000016">
            <w:pPr>
              <w:widowControl w:val="0"/>
              <w:spacing w:line="240" w:lineRule="auto"/>
              <w:ind w:left="0" w:firstLine="0"/>
              <w:rPr/>
            </w:pPr>
            <w:r w:rsidDel="00000000" w:rsidR="00000000" w:rsidRPr="00000000">
              <w:rPr>
                <w:rtl w:val="0"/>
              </w:rPr>
              <w:t xml:space="preserve">(Décrire les besoins quantitatifs)</w:t>
            </w:r>
          </w:p>
          <w:p w:rsidR="00000000" w:rsidDel="00000000" w:rsidP="00000000" w:rsidRDefault="00000000" w:rsidRPr="00000000" w14:paraId="00000017">
            <w:pPr>
              <w:widowControl w:val="0"/>
              <w:spacing w:line="240" w:lineRule="auto"/>
              <w:ind w:left="0" w:firstLine="0"/>
              <w:rPr/>
            </w:pPr>
            <w:r w:rsidDel="00000000" w:rsidR="00000000" w:rsidRPr="00000000">
              <w:rPr>
                <w:rtl w:val="0"/>
              </w:rPr>
              <w:t xml:space="preserve">Exemple : acquisition de x objets, maintenance mensuelle 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rPr>
            </w:pPr>
            <w:r w:rsidDel="00000000" w:rsidR="00000000" w:rsidRPr="00000000">
              <w:rPr>
                <w:b w:val="1"/>
                <w:rtl w:val="0"/>
              </w:rPr>
              <w:t xml:space="preserve">COMMENT ?</w:t>
            </w:r>
          </w:p>
          <w:p w:rsidR="00000000" w:rsidDel="00000000" w:rsidP="00000000" w:rsidRDefault="00000000" w:rsidRPr="00000000" w14:paraId="0000001A">
            <w:pPr>
              <w:widowControl w:val="0"/>
              <w:spacing w:line="240" w:lineRule="auto"/>
              <w:rPr/>
            </w:pPr>
            <w:r w:rsidDel="00000000" w:rsidR="00000000" w:rsidRPr="00000000">
              <w:rPr>
                <w:rtl w:val="0"/>
              </w:rPr>
              <w:t xml:space="preserve">Résumer en quelques lignes ou faire référence à la cartographie du besoin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C">
      <w:pPr>
        <w:ind w:left="0" w:firstLine="0"/>
        <w:rPr/>
      </w:pPr>
      <w:r w:rsidDel="00000000" w:rsidR="00000000" w:rsidRPr="00000000">
        <w:rPr>
          <w:rtl w:val="0"/>
        </w:rPr>
      </w:r>
    </w:p>
    <w:sectPr>
      <w:headerReference r:id="rId6" w:type="default"/>
      <w:footerReference r:id="rId7"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osi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rtl w:val="0"/>
      </w:rPr>
      <w:t xml:space="preserve">Atelier DCE - France Mobilités x LLL - 17 janvier 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4533900</wp:posOffset>
          </wp:positionH>
          <wp:positionV relativeFrom="paragraph">
            <wp:posOffset>9526</wp:posOffset>
          </wp:positionV>
          <wp:extent cx="1414463" cy="444075"/>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4463" cy="4440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